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963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40"/>
        <w:gridCol w:w="14395"/>
        <w:gridCol w:w="28"/>
      </w:tblGrid>
      <w:tr w:rsidR="00AE1E1E" w:rsidTr="00666790">
        <w:trPr>
          <w:gridAfter w:val="1"/>
          <w:wAfter w:w="28" w:type="dxa"/>
          <w:trHeight w:val="242"/>
        </w:trPr>
        <w:tc>
          <w:tcPr>
            <w:tcW w:w="540" w:type="dxa"/>
          </w:tcPr>
          <w:p w:rsidR="00AE1E1E" w:rsidRDefault="00AE1E1E" w:rsidP="0088707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395" w:type="dxa"/>
          </w:tcPr>
          <w:p w:rsidR="00AE1E1E" w:rsidRPr="00D37A98" w:rsidRDefault="00E903B1" w:rsidP="008870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8:30 – 8:5</w:t>
            </w:r>
            <w:r w:rsidR="00BA036A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="00BA036A"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A036A" w:rsidRPr="00D37A98">
              <w:rPr>
                <w:rFonts w:ascii="Tahoma" w:hAnsi="Tahoma" w:cs="Tahoma"/>
                <w:i/>
                <w:sz w:val="18"/>
                <w:szCs w:val="18"/>
              </w:rPr>
              <w:t>Open Library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 </w:t>
            </w:r>
            <w:r w:rsidRPr="00E903B1">
              <w:rPr>
                <w:rFonts w:ascii="Tahoma" w:hAnsi="Tahoma" w:cs="Tahoma"/>
                <w:b/>
                <w:i/>
                <w:sz w:val="18"/>
                <w:szCs w:val="18"/>
              </w:rPr>
              <w:t>8:50 – 9:00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Front Hall Duty</w:t>
            </w:r>
          </w:p>
        </w:tc>
      </w:tr>
      <w:tr w:rsidR="00AE1E1E" w:rsidTr="00666790">
        <w:trPr>
          <w:gridAfter w:val="1"/>
          <w:wAfter w:w="28" w:type="dxa"/>
          <w:cantSplit/>
          <w:trHeight w:val="215"/>
        </w:trPr>
        <w:tc>
          <w:tcPr>
            <w:tcW w:w="540" w:type="dxa"/>
            <w:textDirection w:val="btLr"/>
          </w:tcPr>
          <w:p w:rsidR="00AE1E1E" w:rsidRPr="00F4125C" w:rsidRDefault="00BA036A" w:rsidP="00BA036A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95" w:type="dxa"/>
          </w:tcPr>
          <w:p w:rsidR="00AE1E1E" w:rsidRPr="00D37A98" w:rsidRDefault="00BA036A" w:rsidP="00F95F3C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9:00 – 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3</w:t>
            </w: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AE1E1E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AE1E1E" w:rsidRDefault="00BA036A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0 –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E903B1">
              <w:rPr>
                <w:rFonts w:ascii="Tahoma" w:hAnsi="Tahoma" w:cs="Tahoma"/>
                <w:b/>
                <w:i/>
                <w:sz w:val="18"/>
                <w:szCs w:val="18"/>
              </w:rPr>
              <w:t>15</w:t>
            </w:r>
          </w:p>
          <w:p w:rsidR="00BA036A" w:rsidRPr="00BA036A" w:rsidRDefault="000C0023" w:rsidP="000C0023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Second Grade</w:t>
            </w: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206F25" w:rsidRPr="00D12320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 w:rsidR="00D12320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Maker Stations </w:t>
            </w:r>
          </w:p>
          <w:p w:rsidR="00206F25" w:rsidRPr="007C7044" w:rsidRDefault="00206F25" w:rsidP="00206F25">
            <w:pPr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="007C7044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320AB6"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  <w:t>Which functions of design work the best when creating stable structures?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9F7E9C" w:rsidRDefault="009F7E9C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B76AE7" w:rsidRPr="00D12320" w:rsidRDefault="00573D49" w:rsidP="00B76AE7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D12320">
              <w:rPr>
                <w:rFonts w:ascii="Tahoma" w:eastAsia="Times New Roman" w:hAnsi="Tahoma" w:cs="Tahoma"/>
                <w:i/>
                <w:sz w:val="16"/>
                <w:szCs w:val="16"/>
              </w:rPr>
              <w:t>Super Science What a Face!  Read the articles/pair share ideas, connections</w:t>
            </w:r>
            <w:r w:rsidR="00040B81">
              <w:rPr>
                <w:rFonts w:ascii="Tahoma" w:eastAsia="Times New Roman" w:hAnsi="Tahoma" w:cs="Tahoma"/>
                <w:i/>
                <w:sz w:val="16"/>
                <w:szCs w:val="16"/>
              </w:rPr>
              <w:t>/ Bullitt County Public Library presentation</w:t>
            </w:r>
          </w:p>
          <w:p w:rsidR="00573D49" w:rsidRPr="00127CD4" w:rsidRDefault="00573D49" w:rsidP="00573D49">
            <w:pPr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127CD4"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  <w:t>How do animals influence our lives? Use examples from the articles.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A5EFD" w:rsidRDefault="00573D49" w:rsidP="00BA5EF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E143DF" w:rsidRDefault="00573D49" w:rsidP="00BA5EFD">
            <w:pPr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666790">
        <w:trPr>
          <w:gridAfter w:val="1"/>
          <w:wAfter w:w="28" w:type="dxa"/>
          <w:cantSplit/>
          <w:trHeight w:val="278"/>
        </w:trPr>
        <w:tc>
          <w:tcPr>
            <w:tcW w:w="540" w:type="dxa"/>
            <w:textDirection w:val="btLr"/>
          </w:tcPr>
          <w:p w:rsidR="00AE1E1E" w:rsidRPr="00BA036A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95" w:type="dxa"/>
          </w:tcPr>
          <w:p w:rsidR="00AE1E1E" w:rsidRPr="00D37A98" w:rsidRDefault="00F95F3C" w:rsidP="00E903B1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10:</w:t>
            </w:r>
            <w:r w:rsidR="00E903B1">
              <w:rPr>
                <w:rFonts w:ascii="Tahoma" w:hAnsi="Tahoma" w:cs="Tahoma"/>
                <w:b/>
                <w:i/>
                <w:sz w:val="20"/>
                <w:szCs w:val="20"/>
              </w:rPr>
              <w:t>15 – 10:2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0</w:t>
            </w:r>
            <w:r w:rsidR="00BA036A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>Planning</w:t>
            </w:r>
          </w:p>
        </w:tc>
      </w:tr>
      <w:tr w:rsidR="00AE1E1E" w:rsidTr="00666790">
        <w:trPr>
          <w:gridAfter w:val="1"/>
          <w:wAfter w:w="28" w:type="dxa"/>
          <w:cantSplit/>
          <w:trHeight w:val="1862"/>
        </w:trPr>
        <w:tc>
          <w:tcPr>
            <w:tcW w:w="540" w:type="dxa"/>
            <w:textDirection w:val="btLr"/>
          </w:tcPr>
          <w:p w:rsidR="008403A7" w:rsidRDefault="009A12F4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10:</w:t>
            </w:r>
            <w:r w:rsidR="00E903B1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– </w:t>
            </w:r>
            <w:r w:rsidR="00E52D47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F95F3C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FA568F">
              <w:rPr>
                <w:rFonts w:ascii="Tahoma" w:hAnsi="Tahoma" w:cs="Tahoma"/>
                <w:b/>
                <w:i/>
                <w:sz w:val="18"/>
                <w:szCs w:val="18"/>
              </w:rPr>
              <w:t>05</w:t>
            </w:r>
          </w:p>
          <w:p w:rsidR="00AE1E1E" w:rsidRPr="00F4125C" w:rsidRDefault="009A12F4" w:rsidP="000C0023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</w:t>
            </w:r>
            <w:r w:rsidR="000C0023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Third </w:t>
            </w:r>
            <w:r w:rsidR="00575856">
              <w:rPr>
                <w:rFonts w:ascii="Tahoma" w:hAnsi="Tahoma" w:cs="Tahoma"/>
                <w:b/>
                <w:i/>
                <w:sz w:val="18"/>
                <w:szCs w:val="18"/>
              </w:rPr>
              <w:t>Grade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Instructional Method:  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whole group</w:t>
            </w:r>
            <w:r w:rsid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206F25" w:rsidRPr="004C35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="0097114F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D12320">
              <w:rPr>
                <w:rFonts w:ascii="Tahoma" w:eastAsia="Times New Roman" w:hAnsi="Tahoma" w:cs="Tahoma"/>
                <w:i/>
                <w:sz w:val="16"/>
                <w:szCs w:val="16"/>
              </w:rPr>
              <w:t>Maker Stations</w:t>
            </w:r>
          </w:p>
          <w:p w:rsidR="00206F25" w:rsidRPr="004C35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320AB6"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  <w:t>Which functions of design work the best when creating stable structures?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8403A7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gridAfter w:val="1"/>
          <w:wAfter w:w="28" w:type="dxa"/>
          <w:cantSplit/>
          <w:trHeight w:val="1862"/>
        </w:trPr>
        <w:tc>
          <w:tcPr>
            <w:tcW w:w="540" w:type="dxa"/>
            <w:textDirection w:val="btLr"/>
          </w:tcPr>
          <w:p w:rsidR="009F7E9C" w:rsidRDefault="009F7E9C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B221F2" w:rsidRDefault="009F7E9C" w:rsidP="009C3E8C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D12320">
              <w:rPr>
                <w:rFonts w:ascii="Tahoma" w:eastAsia="Times New Roman" w:hAnsi="Tahoma" w:cs="Tahoma"/>
                <w:i/>
                <w:sz w:val="16"/>
                <w:szCs w:val="16"/>
              </w:rPr>
              <w:t>Super Science What a Face!  Read the articles/pair share ideas, connections</w:t>
            </w:r>
            <w:r w:rsidR="002E2B9A">
              <w:rPr>
                <w:rFonts w:ascii="Tahoma" w:eastAsia="Times New Roman" w:hAnsi="Tahoma" w:cs="Tahoma"/>
                <w:i/>
                <w:sz w:val="16"/>
                <w:szCs w:val="16"/>
              </w:rPr>
              <w:t>/ Bullitt County Public Library presentation</w:t>
            </w:r>
          </w:p>
          <w:p w:rsidR="0097114F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</w:t>
            </w:r>
            <w:r w:rsidR="00127CD4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127CD4"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  <w:t>How do animals influence our lives? Use examples from the articles.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666790">
        <w:trPr>
          <w:gridAfter w:val="1"/>
          <w:wAfter w:w="28" w:type="dxa"/>
          <w:cantSplit/>
          <w:trHeight w:val="260"/>
        </w:trPr>
        <w:tc>
          <w:tcPr>
            <w:tcW w:w="540" w:type="dxa"/>
            <w:textDirection w:val="btLr"/>
          </w:tcPr>
          <w:p w:rsidR="00AE1E1E" w:rsidRPr="00F4125C" w:rsidRDefault="00AE1E1E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95" w:type="dxa"/>
          </w:tcPr>
          <w:p w:rsidR="00AE1E1E" w:rsidRPr="00D37A98" w:rsidRDefault="00FA568F" w:rsidP="00FA568F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11:</w:t>
            </w:r>
            <w:r w:rsidR="00F95F3C">
              <w:rPr>
                <w:rFonts w:ascii="Tahoma" w:hAnsi="Tahoma" w:cs="Tahoma"/>
                <w:b/>
                <w:i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5 – 11:1</w:t>
            </w:r>
            <w:r w:rsidR="00E52D47" w:rsidRPr="00D37A98">
              <w:rPr>
                <w:rFonts w:ascii="Tahoma" w:hAnsi="Tahoma" w:cs="Tahoma"/>
                <w:b/>
                <w:i/>
                <w:sz w:val="20"/>
                <w:szCs w:val="20"/>
              </w:rPr>
              <w:t>0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D47" w:rsidRPr="00BA5EFD">
              <w:rPr>
                <w:rFonts w:ascii="Tahoma" w:hAnsi="Tahoma" w:cs="Tahoma"/>
                <w:b/>
                <w:i/>
                <w:sz w:val="20"/>
                <w:szCs w:val="20"/>
              </w:rPr>
              <w:t>Planning</w:t>
            </w:r>
          </w:p>
        </w:tc>
      </w:tr>
      <w:tr w:rsidR="00AE1E1E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AE1E1E" w:rsidRPr="00E52D47" w:rsidRDefault="00FA568F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11:10 – 11:55</w:t>
            </w:r>
          </w:p>
          <w:p w:rsidR="00E52D47" w:rsidRPr="00F4125C" w:rsidRDefault="00821C6A" w:rsidP="00E52D4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Kindergarten</w:t>
            </w:r>
          </w:p>
        </w:tc>
        <w:tc>
          <w:tcPr>
            <w:tcW w:w="14395" w:type="dxa"/>
          </w:tcPr>
          <w:p w:rsidR="008A44F0" w:rsidRPr="0024645A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4C54A8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8A44F0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 w:rsidR="003C0C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206F25" w:rsidRPr="004C35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D12320">
              <w:rPr>
                <w:rFonts w:ascii="Tahoma" w:eastAsia="Times New Roman" w:hAnsi="Tahoma" w:cs="Tahoma"/>
                <w:i/>
                <w:sz w:val="16"/>
                <w:szCs w:val="16"/>
              </w:rPr>
              <w:t>Maker Stations</w:t>
            </w:r>
          </w:p>
          <w:p w:rsidR="00206F25" w:rsidRPr="002464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320AB6"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  <w:t>Which functions of design work the best when creating stable structures?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8403A7" w:rsidP="008403A7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395" w:type="dxa"/>
          </w:tcPr>
          <w:p w:rsidR="008A44F0" w:rsidRPr="0024645A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4C54A8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  <w:r w:rsidR="00040B81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DB01BE" w:rsidRPr="00040B81" w:rsidRDefault="00573D49" w:rsidP="00DB01BE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040B81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proofErr w:type="spellStart"/>
            <w:r w:rsidR="00040B81" w:rsidRPr="00040B81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Frankencrayon</w:t>
            </w:r>
            <w:proofErr w:type="spellEnd"/>
            <w:r w:rsidR="002E2B9A">
              <w:rPr>
                <w:rFonts w:ascii="Tahoma" w:eastAsia="Times New Roman" w:hAnsi="Tahoma" w:cs="Tahoma"/>
                <w:i/>
                <w:sz w:val="16"/>
                <w:szCs w:val="16"/>
              </w:rPr>
              <w:t>/ Bullitt County Public Library presentation</w:t>
            </w:r>
          </w:p>
          <w:p w:rsidR="0097114F" w:rsidRPr="00127CD4" w:rsidRDefault="00573D49" w:rsidP="00573D49">
            <w:pPr>
              <w:rPr>
                <w:rFonts w:ascii="Tahoma" w:eastAsia="Times New Roman" w:hAnsi="Tahoma" w:cs="Tahoma"/>
                <w:b/>
                <w:i/>
                <w:color w:val="0070C0"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</w:t>
            </w:r>
            <w:r w:rsidR="00127CD4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127CD4" w:rsidRPr="00127CD4"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  <w:t>What connections can you make to the story?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666790">
        <w:tc>
          <w:tcPr>
            <w:tcW w:w="540" w:type="dxa"/>
          </w:tcPr>
          <w:p w:rsidR="00BA036A" w:rsidRDefault="00BA036A" w:rsidP="00AE1E1E"/>
        </w:tc>
        <w:tc>
          <w:tcPr>
            <w:tcW w:w="14423" w:type="dxa"/>
            <w:gridSpan w:val="2"/>
          </w:tcPr>
          <w:p w:rsidR="00BA036A" w:rsidRPr="00D37A98" w:rsidRDefault="007B6C1D" w:rsidP="00FA568F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11:55 – 12:35</w:t>
            </w:r>
            <w:r w:rsidR="00E52D47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1C4B35">
              <w:rPr>
                <w:rFonts w:ascii="Tahoma" w:hAnsi="Tahoma" w:cs="Tahoma"/>
                <w:b/>
                <w:i/>
                <w:sz w:val="18"/>
                <w:szCs w:val="18"/>
              </w:rPr>
              <w:t>Lunch</w:t>
            </w:r>
          </w:p>
        </w:tc>
      </w:tr>
      <w:tr w:rsidR="00BA036A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BA036A" w:rsidRPr="00E52D47" w:rsidRDefault="00FA568F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</w:t>
            </w:r>
            <w:r w:rsidR="001C4B35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  <w:r w:rsidR="00E52D47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7B6C1D">
              <w:rPr>
                <w:rFonts w:ascii="Tahoma" w:hAnsi="Tahoma" w:cs="Tahoma"/>
                <w:b/>
                <w:i/>
                <w:sz w:val="18"/>
                <w:szCs w:val="18"/>
              </w:rPr>
              <w:t>35</w:t>
            </w:r>
            <w:r w:rsidR="00E52D47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– 1:</w:t>
            </w:r>
            <w:r w:rsidR="007B6C1D">
              <w:rPr>
                <w:rFonts w:ascii="Tahoma" w:hAnsi="Tahoma" w:cs="Tahoma"/>
                <w:b/>
                <w:i/>
                <w:sz w:val="18"/>
                <w:szCs w:val="18"/>
              </w:rPr>
              <w:t>20</w:t>
            </w:r>
          </w:p>
          <w:p w:rsidR="00E52D47" w:rsidRPr="00E52D47" w:rsidRDefault="001C4B35" w:rsidP="001C4B35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First grade</w:t>
            </w:r>
          </w:p>
        </w:tc>
        <w:tc>
          <w:tcPr>
            <w:tcW w:w="14423" w:type="dxa"/>
            <w:gridSpan w:val="2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206F25" w:rsidRPr="004C355A" w:rsidRDefault="00206F25" w:rsidP="00206F25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D12320">
              <w:rPr>
                <w:rFonts w:ascii="Tahoma" w:eastAsia="Times New Roman" w:hAnsi="Tahoma" w:cs="Tahoma"/>
                <w:i/>
                <w:sz w:val="16"/>
                <w:szCs w:val="16"/>
              </w:rPr>
              <w:t>Maker Stations</w:t>
            </w:r>
          </w:p>
          <w:p w:rsidR="00206F25" w:rsidRPr="002464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320AB6"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  <w:t>Which functions of design work the best when creating stable structures?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E52D47" w:rsidP="00E52D47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423" w:type="dxa"/>
            <w:gridSpan w:val="2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B221F2" w:rsidRDefault="00573D49" w:rsidP="009C3E8C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="003C0C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040B81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proofErr w:type="spellStart"/>
            <w:r w:rsidR="00040B81" w:rsidRPr="00040B81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Frankencrayon</w:t>
            </w:r>
            <w:proofErr w:type="spellEnd"/>
            <w:r w:rsidR="002E2B9A">
              <w:rPr>
                <w:rFonts w:ascii="Tahoma" w:eastAsia="Times New Roman" w:hAnsi="Tahoma" w:cs="Tahoma"/>
                <w:i/>
                <w:sz w:val="16"/>
                <w:szCs w:val="16"/>
              </w:rPr>
              <w:t>/ Bullitt County Public Library presentation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127CD4" w:rsidRPr="00127CD4"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  <w:t>What connections can you make to the story?</w:t>
            </w:r>
            <w:bookmarkStart w:id="0" w:name="_GoBack"/>
            <w:bookmarkEnd w:id="0"/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666790">
        <w:tc>
          <w:tcPr>
            <w:tcW w:w="540" w:type="dxa"/>
          </w:tcPr>
          <w:p w:rsidR="00BA036A" w:rsidRDefault="00BA036A" w:rsidP="00AE1E1E"/>
        </w:tc>
        <w:tc>
          <w:tcPr>
            <w:tcW w:w="14423" w:type="dxa"/>
            <w:gridSpan w:val="2"/>
          </w:tcPr>
          <w:p w:rsidR="00BA036A" w:rsidRPr="00D37A98" w:rsidRDefault="007B6C1D" w:rsidP="00BA036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1:20</w:t>
            </w:r>
            <w:r w:rsidR="001C4B35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– 1:3</w:t>
            </w:r>
            <w:r w:rsidR="00D37A98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 Planning</w:t>
            </w:r>
          </w:p>
        </w:tc>
      </w:tr>
      <w:tr w:rsidR="00BA036A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BA036A" w:rsidRPr="00D37A98" w:rsidRDefault="001C4B35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>1:3</w:t>
            </w:r>
            <w:r w:rsidR="00D37A98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 – 2: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15</w:t>
            </w:r>
          </w:p>
          <w:p w:rsidR="00D37A98" w:rsidRPr="00D37A98" w:rsidRDefault="00821C6A" w:rsidP="00D37A98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Fourth grade</w:t>
            </w: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206F25" w:rsidRPr="004C35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D12320">
              <w:rPr>
                <w:rFonts w:ascii="Tahoma" w:eastAsia="Times New Roman" w:hAnsi="Tahoma" w:cs="Tahoma"/>
                <w:i/>
                <w:sz w:val="16"/>
                <w:szCs w:val="16"/>
              </w:rPr>
              <w:t>Maker Stations</w:t>
            </w:r>
          </w:p>
          <w:p w:rsidR="00206F25" w:rsidRPr="002464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320AB6"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  <w:t>Which functions of design work the best when creating stable structures?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BE6592" w:rsidP="00BE6592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9F7E9C" w:rsidRPr="00D37A98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040B81" w:rsidRDefault="00573D49" w:rsidP="009C3E8C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040B81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Super Science Machine Mania </w:t>
            </w:r>
            <w:r w:rsidR="00040B81">
              <w:rPr>
                <w:rFonts w:ascii="Tahoma" w:eastAsia="Times New Roman" w:hAnsi="Tahoma" w:cs="Tahoma"/>
                <w:i/>
                <w:sz w:val="16"/>
                <w:szCs w:val="16"/>
              </w:rPr>
              <w:t>Read the articles/pair share ideas, connections</w:t>
            </w:r>
            <w:r w:rsidR="002E2B9A">
              <w:rPr>
                <w:rFonts w:ascii="Tahoma" w:eastAsia="Times New Roman" w:hAnsi="Tahoma" w:cs="Tahoma"/>
                <w:i/>
                <w:sz w:val="16"/>
                <w:szCs w:val="16"/>
              </w:rPr>
              <w:t>/ Bullitt County Public Library presentation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127CD4"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  <w:t>How do animals influence our lives? Use examples from the articles.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666790">
        <w:tc>
          <w:tcPr>
            <w:tcW w:w="540" w:type="dxa"/>
          </w:tcPr>
          <w:p w:rsidR="00BA036A" w:rsidRDefault="00BA036A" w:rsidP="00AE1E1E"/>
        </w:tc>
        <w:tc>
          <w:tcPr>
            <w:tcW w:w="14423" w:type="dxa"/>
            <w:gridSpan w:val="2"/>
          </w:tcPr>
          <w:p w:rsidR="00BA036A" w:rsidRPr="00D37A98" w:rsidRDefault="001C4B35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2:15 – 2:50</w:t>
            </w:r>
            <w:r w:rsidR="00D37A98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Planning</w:t>
            </w:r>
          </w:p>
        </w:tc>
      </w:tr>
      <w:tr w:rsidR="00D37A98" w:rsidTr="00666790">
        <w:trPr>
          <w:cantSplit/>
          <w:trHeight w:val="1457"/>
        </w:trPr>
        <w:tc>
          <w:tcPr>
            <w:tcW w:w="540" w:type="dxa"/>
            <w:textDirection w:val="btLr"/>
            <w:vAlign w:val="center"/>
          </w:tcPr>
          <w:p w:rsidR="00D37A98" w:rsidRDefault="001C4B35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2:50</w:t>
            </w:r>
            <w:r w:rsidR="00D37A98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–</w:t>
            </w:r>
            <w:r w:rsidR="00D37A98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3:35</w:t>
            </w:r>
          </w:p>
          <w:p w:rsidR="00C436E9" w:rsidRPr="00D37A98" w:rsidRDefault="00C436E9" w:rsidP="00821C6A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F</w:t>
            </w:r>
            <w:r w:rsidR="00821C6A">
              <w:rPr>
                <w:rFonts w:ascii="Tahoma" w:hAnsi="Tahoma" w:cs="Tahoma"/>
                <w:b/>
                <w:i/>
                <w:sz w:val="16"/>
                <w:szCs w:val="16"/>
              </w:rPr>
              <w:t>ifth grade</w:t>
            </w: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206F25" w:rsidRPr="004C35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D12320">
              <w:rPr>
                <w:rFonts w:ascii="Tahoma" w:eastAsia="Times New Roman" w:hAnsi="Tahoma" w:cs="Tahoma"/>
                <w:i/>
                <w:sz w:val="16"/>
                <w:szCs w:val="16"/>
              </w:rPr>
              <w:t>Maker Stations</w:t>
            </w:r>
          </w:p>
          <w:p w:rsidR="00206F25" w:rsidRPr="002464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320AB6"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  <w:t>Which functions of design work the best when creating stable structures?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D37A98" w:rsidRDefault="00D37A98" w:rsidP="00D37A98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cantSplit/>
          <w:trHeight w:val="1457"/>
        </w:trPr>
        <w:tc>
          <w:tcPr>
            <w:tcW w:w="540" w:type="dxa"/>
            <w:textDirection w:val="btLr"/>
            <w:vAlign w:val="center"/>
          </w:tcPr>
          <w:p w:rsidR="009F7E9C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040B81" w:rsidRPr="00040B81" w:rsidRDefault="00AB100D" w:rsidP="00040B81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040B81">
              <w:rPr>
                <w:rFonts w:ascii="Tahoma" w:eastAsia="Times New Roman" w:hAnsi="Tahoma" w:cs="Tahoma"/>
                <w:i/>
                <w:sz w:val="16"/>
                <w:szCs w:val="16"/>
              </w:rPr>
              <w:t>Super Science Machine Mania Read the articles/pair share ideas, connections</w:t>
            </w:r>
            <w:r w:rsidR="002E2B9A">
              <w:rPr>
                <w:rFonts w:ascii="Tahoma" w:eastAsia="Times New Roman" w:hAnsi="Tahoma" w:cs="Tahoma"/>
                <w:i/>
                <w:sz w:val="16"/>
                <w:szCs w:val="16"/>
              </w:rPr>
              <w:t>/ Bullitt County Public Library presentation</w:t>
            </w:r>
          </w:p>
          <w:p w:rsidR="00AB100D" w:rsidRPr="0024645A" w:rsidRDefault="00AB100D" w:rsidP="00AB100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="00821C6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0C0023" w:rsidRPr="000C0023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Form </w:t>
            </w:r>
            <w:r w:rsidR="00127CD4">
              <w:rPr>
                <w:rFonts w:ascii="Tahoma" w:eastAsia="Times New Roman" w:hAnsi="Tahoma" w:cs="Tahoma"/>
                <w:i/>
                <w:sz w:val="16"/>
                <w:szCs w:val="16"/>
              </w:rPr>
              <w:t>-</w:t>
            </w:r>
            <w:r w:rsidR="000C0023" w:rsidRPr="000C002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127CD4"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  <w:t>How do animals influence our lives? Use examples from the articles.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D37A98" w:rsidTr="00666790">
        <w:tc>
          <w:tcPr>
            <w:tcW w:w="540" w:type="dxa"/>
          </w:tcPr>
          <w:p w:rsidR="00D37A98" w:rsidRDefault="00D37A98" w:rsidP="00AE1E1E"/>
        </w:tc>
        <w:tc>
          <w:tcPr>
            <w:tcW w:w="14423" w:type="dxa"/>
            <w:gridSpan w:val="2"/>
          </w:tcPr>
          <w:p w:rsidR="00D37A98" w:rsidRPr="00C436E9" w:rsidRDefault="00C436E9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436E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3:35 – 3:40 Prepare for Dismissal </w:t>
            </w:r>
          </w:p>
        </w:tc>
      </w:tr>
    </w:tbl>
    <w:p w:rsidR="007F62D1" w:rsidRDefault="007F62D1" w:rsidP="00AE1E1E"/>
    <w:sectPr w:rsidR="007F62D1" w:rsidSect="00AE1E1E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1E" w:rsidRDefault="00AE1E1E" w:rsidP="00AE1E1E">
      <w:pPr>
        <w:spacing w:after="0" w:line="240" w:lineRule="auto"/>
      </w:pPr>
      <w:r>
        <w:separator/>
      </w:r>
    </w:p>
  </w:endnote>
  <w:end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C1" w:rsidRDefault="009D35C1">
    <w:pPr>
      <w:pStyle w:val="Footer"/>
    </w:pPr>
    <w:r w:rsidRPr="004E70E3">
      <w:rPr>
        <w:rFonts w:ascii="Tahoma" w:hAnsi="Tahoma" w:cs="Tahoma"/>
        <w:b/>
        <w:sz w:val="14"/>
        <w:szCs w:val="14"/>
      </w:rPr>
      <w:t>35</w:t>
    </w:r>
    <w:r w:rsidRPr="004E70E3">
      <w:rPr>
        <w:rFonts w:ascii="Tahoma" w:hAnsi="Tahoma" w:cs="Tahoma"/>
        <w:sz w:val="14"/>
        <w:szCs w:val="14"/>
      </w:rPr>
      <w:t xml:space="preserve">               Car rider duty   * Be sure to listen to announcements to know what color day we are on.  *Emergency info is posted by door and on the top shelf directly behind you. * </w:t>
    </w:r>
    <w:r w:rsidR="009F7E9C">
      <w:rPr>
        <w:rFonts w:ascii="Tahoma" w:hAnsi="Tahoma" w:cs="Tahoma"/>
        <w:sz w:val="14"/>
        <w:szCs w:val="14"/>
      </w:rPr>
      <w:t>Yellow</w:t>
    </w:r>
    <w:r w:rsidRPr="004E70E3">
      <w:rPr>
        <w:rFonts w:ascii="Tahoma" w:hAnsi="Tahoma" w:cs="Tahoma"/>
        <w:sz w:val="14"/>
        <w:szCs w:val="14"/>
      </w:rPr>
      <w:t xml:space="preserve"> sub folder is there with extra papers labeled for each grade if needed.  Epi – pen instructions on clipboard by door.   Accommodations:  *Preferential seating, partner, prompting and cues</w:t>
    </w:r>
    <w:proofErr w:type="gramStart"/>
    <w:r w:rsidRPr="004E70E3">
      <w:rPr>
        <w:rFonts w:ascii="Tahoma" w:hAnsi="Tahoma" w:cs="Tahoma"/>
        <w:sz w:val="14"/>
        <w:szCs w:val="14"/>
      </w:rPr>
      <w:t>.*</w:t>
    </w:r>
    <w:proofErr w:type="gramEnd"/>
    <w:r w:rsidRPr="004E70E3">
      <w:rPr>
        <w:rFonts w:ascii="Tahoma" w:hAnsi="Tahoma" w:cs="Tahoma"/>
        <w:sz w:val="14"/>
        <w:szCs w:val="14"/>
      </w:rP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1E" w:rsidRDefault="00AE1E1E" w:rsidP="00AE1E1E">
      <w:pPr>
        <w:spacing w:after="0" w:line="240" w:lineRule="auto"/>
      </w:pPr>
      <w:r>
        <w:separator/>
      </w:r>
    </w:p>
  </w:footnote>
  <w:foot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1E" w:rsidRPr="00AE1E1E" w:rsidRDefault="00AE1E1E" w:rsidP="00AE1E1E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Lesson Plans for </w:t>
    </w:r>
    <w:r w:rsidR="00757ECA">
      <w:rPr>
        <w:rFonts w:ascii="Tahoma" w:hAnsi="Tahoma" w:cs="Tahoma"/>
        <w:sz w:val="24"/>
        <w:szCs w:val="24"/>
      </w:rPr>
      <w:t xml:space="preserve">Mrs. Tennill for the weeks of: </w:t>
    </w:r>
    <w:r w:rsidR="00206F25">
      <w:rPr>
        <w:rFonts w:ascii="Tahoma" w:hAnsi="Tahoma" w:cs="Tahoma"/>
        <w:sz w:val="24"/>
        <w:szCs w:val="24"/>
      </w:rPr>
      <w:t xml:space="preserve"> </w:t>
    </w:r>
    <w:r w:rsidR="00D12320">
      <w:rPr>
        <w:rFonts w:ascii="Tahoma" w:hAnsi="Tahoma" w:cs="Tahoma"/>
        <w:sz w:val="24"/>
        <w:szCs w:val="24"/>
      </w:rPr>
      <w:t>April 20</w:t>
    </w:r>
    <w:r w:rsidR="00D12320" w:rsidRPr="00D12320">
      <w:rPr>
        <w:rFonts w:ascii="Tahoma" w:hAnsi="Tahoma" w:cs="Tahoma"/>
        <w:sz w:val="24"/>
        <w:szCs w:val="24"/>
        <w:vertAlign w:val="superscript"/>
      </w:rPr>
      <w:t>th</w:t>
    </w:r>
    <w:r w:rsidR="00D12320">
      <w:rPr>
        <w:rFonts w:ascii="Tahoma" w:hAnsi="Tahoma" w:cs="Tahoma"/>
        <w:sz w:val="24"/>
        <w:szCs w:val="24"/>
      </w:rPr>
      <w:t xml:space="preserve"> -28</w:t>
    </w:r>
    <w:r w:rsidR="00D12320" w:rsidRPr="00D12320">
      <w:rPr>
        <w:rFonts w:ascii="Tahoma" w:hAnsi="Tahoma" w:cs="Tahoma"/>
        <w:sz w:val="24"/>
        <w:szCs w:val="24"/>
        <w:vertAlign w:val="superscript"/>
      </w:rPr>
      <w:t>th</w:t>
    </w:r>
    <w:r w:rsidR="00D12320">
      <w:rPr>
        <w:rFonts w:ascii="Tahoma" w:hAnsi="Tahoma" w:cs="Tahoma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1E"/>
    <w:rsid w:val="00040B81"/>
    <w:rsid w:val="000C0023"/>
    <w:rsid w:val="000F5DDE"/>
    <w:rsid w:val="00127CD4"/>
    <w:rsid w:val="001C4B35"/>
    <w:rsid w:val="001C545A"/>
    <w:rsid w:val="001E38A7"/>
    <w:rsid w:val="00206F25"/>
    <w:rsid w:val="002A29F7"/>
    <w:rsid w:val="002E2B9A"/>
    <w:rsid w:val="00320AB6"/>
    <w:rsid w:val="003952B5"/>
    <w:rsid w:val="003B28D3"/>
    <w:rsid w:val="003C0C5B"/>
    <w:rsid w:val="003E57E6"/>
    <w:rsid w:val="00573D49"/>
    <w:rsid w:val="00575856"/>
    <w:rsid w:val="005E7FE9"/>
    <w:rsid w:val="00601669"/>
    <w:rsid w:val="00601C61"/>
    <w:rsid w:val="00666790"/>
    <w:rsid w:val="006F77DE"/>
    <w:rsid w:val="00715D79"/>
    <w:rsid w:val="00757ECA"/>
    <w:rsid w:val="00773FF8"/>
    <w:rsid w:val="007B6C1D"/>
    <w:rsid w:val="007C7044"/>
    <w:rsid w:val="007F62D1"/>
    <w:rsid w:val="0080671B"/>
    <w:rsid w:val="00821C6A"/>
    <w:rsid w:val="008403A7"/>
    <w:rsid w:val="008A44F0"/>
    <w:rsid w:val="009053F8"/>
    <w:rsid w:val="0097114F"/>
    <w:rsid w:val="009A12F4"/>
    <w:rsid w:val="009C3E8C"/>
    <w:rsid w:val="009D35C1"/>
    <w:rsid w:val="009F7E9C"/>
    <w:rsid w:val="00AA47A0"/>
    <w:rsid w:val="00AB100D"/>
    <w:rsid w:val="00AB6766"/>
    <w:rsid w:val="00AD0E7F"/>
    <w:rsid w:val="00AD6B45"/>
    <w:rsid w:val="00AE1E1E"/>
    <w:rsid w:val="00B221F2"/>
    <w:rsid w:val="00B316FD"/>
    <w:rsid w:val="00B76AE7"/>
    <w:rsid w:val="00BA036A"/>
    <w:rsid w:val="00BA5EFD"/>
    <w:rsid w:val="00BE3D72"/>
    <w:rsid w:val="00BE6592"/>
    <w:rsid w:val="00C436E9"/>
    <w:rsid w:val="00D12320"/>
    <w:rsid w:val="00D37A98"/>
    <w:rsid w:val="00D8365A"/>
    <w:rsid w:val="00DB01BE"/>
    <w:rsid w:val="00E52D47"/>
    <w:rsid w:val="00E77980"/>
    <w:rsid w:val="00E903B1"/>
    <w:rsid w:val="00F0712A"/>
    <w:rsid w:val="00F515D6"/>
    <w:rsid w:val="00F95F3C"/>
    <w:rsid w:val="00F969CE"/>
    <w:rsid w:val="00FA568F"/>
    <w:rsid w:val="00F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20C6FD-7372-4EAB-803C-340AE9F2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1E"/>
  </w:style>
  <w:style w:type="paragraph" w:styleId="Footer">
    <w:name w:val="footer"/>
    <w:basedOn w:val="Normal"/>
    <w:link w:val="Foot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1E"/>
  </w:style>
  <w:style w:type="paragraph" w:styleId="BalloonText">
    <w:name w:val="Balloon Text"/>
    <w:basedOn w:val="Normal"/>
    <w:link w:val="BalloonTextChar"/>
    <w:uiPriority w:val="99"/>
    <w:semiHidden/>
    <w:unhideWhenUsed/>
    <w:rsid w:val="00A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EE648-9486-464D-B996-94266676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Tennill, Michelle - LMS/STC/STLP</dc:creator>
  <cp:lastModifiedBy>Tennill, Michelle - LMS/STC/STLP</cp:lastModifiedBy>
  <cp:revision>3</cp:revision>
  <cp:lastPrinted>2015-10-02T13:23:00Z</cp:lastPrinted>
  <dcterms:created xsi:type="dcterms:W3CDTF">2017-04-20T18:05:00Z</dcterms:created>
  <dcterms:modified xsi:type="dcterms:W3CDTF">2017-04-20T19:27:00Z</dcterms:modified>
</cp:coreProperties>
</file>